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94C9" w14:textId="77777777" w:rsidR="00CB7BFF" w:rsidRDefault="00CB503A" w:rsidP="00CB7BFF">
      <w:pPr>
        <w:pStyle w:val="Heading3"/>
        <w:numPr>
          <w:ilvl w:val="0"/>
          <w:numId w:val="0"/>
        </w:numPr>
        <w:spacing w:before="0"/>
        <w:jc w:val="center"/>
        <w:rPr>
          <w:rFonts w:eastAsia="Times New Roman"/>
          <w:sz w:val="28"/>
          <w:lang w:bidi="hi-IN"/>
        </w:rPr>
      </w:pPr>
      <w:r w:rsidRPr="00CB503A">
        <w:rPr>
          <w:rFonts w:eastAsia="Times New Roman"/>
          <w:sz w:val="28"/>
          <w:lang w:bidi="hi-IN"/>
        </w:rPr>
        <w:t xml:space="preserve">CERTIFICATE COURSE ON </w:t>
      </w:r>
      <w:r w:rsidR="00CB7BFF">
        <w:rPr>
          <w:rFonts w:eastAsia="Times New Roman"/>
          <w:sz w:val="28"/>
          <w:lang w:bidi="hi-IN"/>
        </w:rPr>
        <w:t xml:space="preserve">CARE AND HUSBANDARY PRACTICES FOR </w:t>
      </w:r>
    </w:p>
    <w:p w14:paraId="72EAC8C5" w14:textId="77777777" w:rsidR="00AC0007" w:rsidRDefault="00CB7BFF" w:rsidP="00CB7BFF">
      <w:pPr>
        <w:pStyle w:val="Heading3"/>
        <w:numPr>
          <w:ilvl w:val="0"/>
          <w:numId w:val="0"/>
        </w:numPr>
        <w:spacing w:before="0"/>
        <w:jc w:val="center"/>
        <w:rPr>
          <w:sz w:val="28"/>
        </w:rPr>
      </w:pPr>
      <w:r>
        <w:rPr>
          <w:rFonts w:eastAsia="Times New Roman"/>
          <w:sz w:val="28"/>
          <w:lang w:bidi="hi-IN"/>
        </w:rPr>
        <w:t xml:space="preserve">SMALL </w:t>
      </w:r>
      <w:r w:rsidR="00CB503A" w:rsidRPr="00CB503A">
        <w:rPr>
          <w:sz w:val="28"/>
        </w:rPr>
        <w:t>LABORATORY ANIMALS</w:t>
      </w:r>
    </w:p>
    <w:p w14:paraId="34252108" w14:textId="77777777" w:rsidR="00885D8B" w:rsidRDefault="00885D8B" w:rsidP="00885D8B">
      <w:pPr>
        <w:spacing w:after="0" w:line="240" w:lineRule="auto"/>
        <w:jc w:val="both"/>
        <w:rPr>
          <w:rFonts w:asciiTheme="majorHAnsi" w:hAnsiTheme="majorHAnsi" w:cs="Arial"/>
          <w:b/>
          <w:color w:val="002060"/>
        </w:rPr>
      </w:pPr>
    </w:p>
    <w:p w14:paraId="0F71064D" w14:textId="0C8EF1D3" w:rsidR="00885D8B" w:rsidRDefault="00885D8B" w:rsidP="00885D8B">
      <w:pPr>
        <w:spacing w:after="0" w:line="240" w:lineRule="auto"/>
        <w:jc w:val="both"/>
        <w:rPr>
          <w:rFonts w:asciiTheme="majorHAnsi" w:hAnsiTheme="majorHAnsi" w:cs="Arial"/>
          <w:bCs/>
        </w:rPr>
      </w:pPr>
      <w:r w:rsidRPr="0039251C">
        <w:rPr>
          <w:rFonts w:asciiTheme="majorHAnsi" w:hAnsiTheme="majorHAnsi" w:cs="Arial"/>
          <w:b/>
          <w:color w:val="002060"/>
        </w:rPr>
        <w:t>Unique features of the facility</w:t>
      </w:r>
      <w:r>
        <w:rPr>
          <w:rFonts w:asciiTheme="majorHAnsi" w:hAnsiTheme="majorHAnsi" w:cs="Arial"/>
          <w:b/>
          <w:color w:val="002060"/>
        </w:rPr>
        <w:t xml:space="preserve">:  </w:t>
      </w:r>
      <w:r w:rsidRPr="00D70DCB">
        <w:rPr>
          <w:rFonts w:asciiTheme="majorHAnsi" w:hAnsiTheme="majorHAnsi" w:cs="Arial"/>
          <w:bCs/>
        </w:rPr>
        <w:t xml:space="preserve">The state-of-the-art barrier-maintained </w:t>
      </w:r>
      <w:r w:rsidR="00D01D0A">
        <w:rPr>
          <w:rFonts w:asciiTheme="majorHAnsi" w:hAnsiTheme="majorHAnsi" w:cs="Arial"/>
          <w:bCs/>
        </w:rPr>
        <w:t>IMTECH Centre for Animal Resources &amp; Experimentation (</w:t>
      </w:r>
      <w:r w:rsidRPr="00D70DCB">
        <w:rPr>
          <w:rFonts w:asciiTheme="majorHAnsi" w:hAnsiTheme="majorHAnsi" w:cs="Arial"/>
          <w:bCs/>
        </w:rPr>
        <w:t>iCARE</w:t>
      </w:r>
      <w:r w:rsidR="00D01D0A">
        <w:rPr>
          <w:rFonts w:asciiTheme="majorHAnsi" w:hAnsiTheme="majorHAnsi" w:cs="Arial"/>
          <w:bCs/>
        </w:rPr>
        <w:t>)</w:t>
      </w:r>
      <w:r w:rsidRPr="00D70DCB">
        <w:rPr>
          <w:rFonts w:asciiTheme="majorHAnsi" w:hAnsiTheme="majorHAnsi" w:cs="Arial"/>
          <w:bCs/>
        </w:rPr>
        <w:t xml:space="preserve"> at IMTECH was established in 1988. It spreads over 30,000 sq. ft. and built in compliance with CCSEA guidelines. The facility is registered with the CCSEA vide approval No. 55/GO/ReRcBiBt/99/CPCSEA. </w:t>
      </w:r>
    </w:p>
    <w:p w14:paraId="7E0B7C01" w14:textId="77777777" w:rsidR="00885D8B" w:rsidRPr="00D70DCB" w:rsidRDefault="00885D8B" w:rsidP="00885D8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Arial"/>
        </w:rPr>
      </w:pPr>
      <w:r w:rsidRPr="00D70DCB">
        <w:rPr>
          <w:rFonts w:asciiTheme="majorHAnsi" w:hAnsiTheme="majorHAnsi" w:cs="Arial"/>
          <w:bCs/>
        </w:rPr>
        <w:t>The facility has all the essential requisites for mo</w:t>
      </w:r>
      <w:r>
        <w:rPr>
          <w:rFonts w:asciiTheme="majorHAnsi" w:hAnsiTheme="majorHAnsi" w:cs="Arial"/>
          <w:bCs/>
        </w:rPr>
        <w:t>dern Animal Facility including I</w:t>
      </w:r>
      <w:r w:rsidRPr="00D70DCB">
        <w:rPr>
          <w:rFonts w:asciiTheme="majorHAnsi" w:hAnsiTheme="majorHAnsi" w:cs="Arial"/>
          <w:bCs/>
        </w:rPr>
        <w:t xml:space="preserve">ndividually </w:t>
      </w:r>
      <w:r>
        <w:rPr>
          <w:rFonts w:asciiTheme="majorHAnsi" w:hAnsiTheme="majorHAnsi" w:cs="Arial"/>
          <w:bCs/>
        </w:rPr>
        <w:t>Ventilated Cage systems (IVCs), cage change station, b</w:t>
      </w:r>
      <w:r w:rsidRPr="00D70DCB">
        <w:rPr>
          <w:rFonts w:asciiTheme="majorHAnsi" w:hAnsiTheme="majorHAnsi" w:cs="Arial"/>
          <w:bCs/>
        </w:rPr>
        <w:t xml:space="preserve">edding disposal station, </w:t>
      </w:r>
      <w:r>
        <w:rPr>
          <w:rFonts w:asciiTheme="majorHAnsi" w:hAnsiTheme="majorHAnsi" w:cs="Arial"/>
          <w:bCs/>
        </w:rPr>
        <w:t>automatic cage &amp; bottle washer, dedicated s</w:t>
      </w:r>
      <w:r w:rsidRPr="00D70DCB">
        <w:rPr>
          <w:rFonts w:asciiTheme="majorHAnsi" w:hAnsiTheme="majorHAnsi" w:cs="Arial"/>
          <w:bCs/>
        </w:rPr>
        <w:t>terilizer etc.</w:t>
      </w:r>
    </w:p>
    <w:p w14:paraId="19A12FDF" w14:textId="77777777" w:rsidR="00885D8B" w:rsidRPr="00D70DCB" w:rsidRDefault="00885D8B" w:rsidP="00885D8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Arial"/>
        </w:rPr>
      </w:pPr>
      <w:r w:rsidRPr="00D70DCB">
        <w:rPr>
          <w:rFonts w:asciiTheme="majorHAnsi" w:hAnsiTheme="majorHAnsi" w:cs="Arial"/>
        </w:rPr>
        <w:t>Facility maint</w:t>
      </w:r>
      <w:r>
        <w:rPr>
          <w:rFonts w:asciiTheme="majorHAnsi" w:hAnsiTheme="majorHAnsi" w:cs="Arial"/>
        </w:rPr>
        <w:t>ains 1</w:t>
      </w:r>
      <w:r w:rsidR="00D06408">
        <w:rPr>
          <w:rFonts w:asciiTheme="majorHAnsi" w:hAnsiTheme="majorHAnsi" w:cs="Arial"/>
        </w:rPr>
        <w:t>5</w:t>
      </w:r>
      <w:r>
        <w:rPr>
          <w:rFonts w:asciiTheme="majorHAnsi" w:hAnsiTheme="majorHAnsi" w:cs="Arial"/>
        </w:rPr>
        <w:t xml:space="preserve"> strains of mice (inbred &amp; transgenic</w:t>
      </w:r>
      <w:r w:rsidRPr="00D70DCB">
        <w:rPr>
          <w:rFonts w:asciiTheme="majorHAnsi" w:hAnsiTheme="majorHAnsi" w:cs="Arial"/>
        </w:rPr>
        <w:t>), one stock each of rats, hamsters and rabbits in different rooms</w:t>
      </w:r>
    </w:p>
    <w:p w14:paraId="57B63B14" w14:textId="77777777" w:rsidR="00885D8B" w:rsidRPr="00D70DCB" w:rsidRDefault="00885D8B" w:rsidP="00885D8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Arial"/>
        </w:rPr>
      </w:pPr>
      <w:r w:rsidRPr="00D70DCB">
        <w:rPr>
          <w:rFonts w:asciiTheme="majorHAnsi" w:hAnsiTheme="majorHAnsi" w:cs="Arial"/>
        </w:rPr>
        <w:t>Equipped with Animal Bio-safety Level II (</w:t>
      </w:r>
      <w:r w:rsidR="005F4C76">
        <w:rPr>
          <w:rFonts w:asciiTheme="majorHAnsi" w:hAnsiTheme="majorHAnsi" w:cs="Arial"/>
        </w:rPr>
        <w:t>A</w:t>
      </w:r>
      <w:r w:rsidRPr="00D70DCB">
        <w:rPr>
          <w:rFonts w:asciiTheme="majorHAnsi" w:hAnsiTheme="majorHAnsi" w:cs="Arial"/>
        </w:rPr>
        <w:t>BSL II) laboratory for working on infectious agents</w:t>
      </w:r>
    </w:p>
    <w:p w14:paraId="05054988" w14:textId="77777777" w:rsidR="00885D8B" w:rsidRPr="00D70DCB" w:rsidRDefault="00885D8B" w:rsidP="00885D8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Arial"/>
        </w:rPr>
      </w:pPr>
      <w:r w:rsidRPr="00D70DCB">
        <w:rPr>
          <w:rFonts w:asciiTheme="majorHAnsi" w:hAnsiTheme="majorHAnsi" w:cs="Arial"/>
        </w:rPr>
        <w:t>Dedicated service corridor for better barrier management</w:t>
      </w:r>
    </w:p>
    <w:p w14:paraId="36E2A306" w14:textId="77777777" w:rsidR="00885D8B" w:rsidRDefault="00885D8B" w:rsidP="00885D8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Arial"/>
        </w:rPr>
      </w:pPr>
      <w:r w:rsidRPr="00D70DCB">
        <w:rPr>
          <w:rFonts w:asciiTheme="majorHAnsi" w:hAnsiTheme="majorHAnsi" w:cs="Arial"/>
        </w:rPr>
        <w:t>The facility is under electronic surveillance with CCTV cameras and only authorized persons is allowed in the facility through biometric access</w:t>
      </w:r>
    </w:p>
    <w:p w14:paraId="2F94F4FF" w14:textId="692CEEDD" w:rsidR="00885D8B" w:rsidRPr="00D70DCB" w:rsidRDefault="00885D8B" w:rsidP="00885D8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="Arial"/>
          <w:bCs/>
        </w:rPr>
      </w:pPr>
      <w:r w:rsidRPr="00D70DCB">
        <w:rPr>
          <w:rFonts w:asciiTheme="majorHAnsi" w:hAnsiTheme="majorHAnsi" w:cs="Arial"/>
          <w:bCs/>
        </w:rPr>
        <w:t>Facility also maintains modular amenities such as Fluorescence Tomography (Small animal whole body imaging system), Laser Doppler Blood Flow Meter, Auto analysers for Haematology and Blood Biochemistry,</w:t>
      </w:r>
      <w:r w:rsidR="00D06408">
        <w:rPr>
          <w:rFonts w:asciiTheme="majorHAnsi" w:hAnsiTheme="majorHAnsi" w:cs="Arial"/>
          <w:bCs/>
        </w:rPr>
        <w:t xml:space="preserve"> neuro-</w:t>
      </w:r>
      <w:r w:rsidR="00BE4D32">
        <w:rPr>
          <w:rFonts w:asciiTheme="majorHAnsi" w:hAnsiTheme="majorHAnsi" w:cs="Arial"/>
          <w:bCs/>
        </w:rPr>
        <w:t>behavioural</w:t>
      </w:r>
      <w:r w:rsidR="00D06408">
        <w:rPr>
          <w:rFonts w:asciiTheme="majorHAnsi" w:hAnsiTheme="majorHAnsi" w:cs="Arial"/>
          <w:bCs/>
        </w:rPr>
        <w:t xml:space="preserve"> lab,</w:t>
      </w:r>
      <w:r w:rsidRPr="00D70DCB">
        <w:rPr>
          <w:rFonts w:asciiTheme="majorHAnsi" w:hAnsiTheme="majorHAnsi" w:cs="Arial"/>
          <w:bCs/>
        </w:rPr>
        <w:t xml:space="preserve"> laboratories for genetic and health monitoring of laboratory animals.</w:t>
      </w:r>
    </w:p>
    <w:p w14:paraId="0087AFFC" w14:textId="77777777" w:rsidR="00885D8B" w:rsidRDefault="00885D8B" w:rsidP="00885D8B">
      <w:pPr>
        <w:spacing w:after="0" w:line="240" w:lineRule="auto"/>
        <w:jc w:val="both"/>
        <w:rPr>
          <w:rFonts w:asciiTheme="majorHAnsi" w:hAnsiTheme="majorHAnsi" w:cs="Arial"/>
        </w:rPr>
      </w:pPr>
    </w:p>
    <w:p w14:paraId="707705C0" w14:textId="77777777" w:rsidR="00885D8B" w:rsidRDefault="00885D8B" w:rsidP="00885D8B">
      <w:pPr>
        <w:spacing w:after="0" w:line="240" w:lineRule="auto"/>
        <w:jc w:val="both"/>
        <w:rPr>
          <w:rFonts w:asciiTheme="majorHAnsi" w:hAnsiTheme="majorHAnsi" w:cs="Arial"/>
          <w:bCs/>
          <w:iCs/>
        </w:rPr>
      </w:pPr>
      <w:r>
        <w:rPr>
          <w:rFonts w:asciiTheme="majorHAnsi" w:hAnsiTheme="majorHAnsi" w:cs="Arial"/>
          <w:b/>
          <w:color w:val="002060"/>
        </w:rPr>
        <w:t>Course</w:t>
      </w:r>
      <w:r w:rsidRPr="00ED2FD1">
        <w:rPr>
          <w:rFonts w:asciiTheme="majorHAnsi" w:hAnsiTheme="majorHAnsi" w:cs="Arial"/>
          <w:b/>
          <w:color w:val="002060"/>
        </w:rPr>
        <w:t xml:space="preserve"> for whom:</w:t>
      </w:r>
      <w:r w:rsidR="00D06408">
        <w:rPr>
          <w:rFonts w:asciiTheme="majorHAnsi" w:hAnsiTheme="majorHAnsi" w:cs="Arial"/>
          <w:b/>
          <w:color w:val="002060"/>
        </w:rPr>
        <w:t xml:space="preserve"> </w:t>
      </w:r>
      <w:r w:rsidR="005F761E">
        <w:rPr>
          <w:rFonts w:asciiTheme="majorHAnsi" w:hAnsiTheme="majorHAnsi" w:cs="Arial"/>
        </w:rPr>
        <w:t>8</w:t>
      </w:r>
      <w:r w:rsidR="005F761E" w:rsidRPr="005F761E">
        <w:rPr>
          <w:rFonts w:asciiTheme="majorHAnsi" w:hAnsiTheme="majorHAnsi" w:cs="Arial"/>
          <w:vertAlign w:val="superscript"/>
        </w:rPr>
        <w:t>th</w:t>
      </w:r>
      <w:r w:rsidR="005F761E">
        <w:rPr>
          <w:rFonts w:asciiTheme="majorHAnsi" w:hAnsiTheme="majorHAnsi" w:cs="Arial"/>
        </w:rPr>
        <w:t>/ 1</w:t>
      </w:r>
      <w:r w:rsidR="005F4C76">
        <w:rPr>
          <w:rFonts w:asciiTheme="majorHAnsi" w:hAnsiTheme="majorHAnsi" w:cs="Arial"/>
        </w:rPr>
        <w:t>0</w:t>
      </w:r>
      <w:r w:rsidR="005F4C76" w:rsidRPr="00CB7BFF">
        <w:rPr>
          <w:rFonts w:asciiTheme="majorHAnsi" w:hAnsiTheme="majorHAnsi" w:cs="Arial"/>
          <w:vertAlign w:val="superscript"/>
        </w:rPr>
        <w:t>th</w:t>
      </w:r>
      <w:r w:rsidR="005F4C76">
        <w:rPr>
          <w:rFonts w:asciiTheme="majorHAnsi" w:hAnsiTheme="majorHAnsi" w:cs="Arial"/>
        </w:rPr>
        <w:t>/12</w:t>
      </w:r>
      <w:r w:rsidR="005F4C76" w:rsidRPr="00CB7BFF">
        <w:rPr>
          <w:rFonts w:asciiTheme="majorHAnsi" w:hAnsiTheme="majorHAnsi" w:cs="Arial"/>
          <w:vertAlign w:val="superscript"/>
        </w:rPr>
        <w:t>th</w:t>
      </w:r>
      <w:r w:rsidRPr="00ED2FD1">
        <w:rPr>
          <w:rFonts w:asciiTheme="majorHAnsi" w:hAnsiTheme="majorHAnsi" w:cs="Arial"/>
        </w:rPr>
        <w:tab/>
      </w:r>
    </w:p>
    <w:p w14:paraId="2124813A" w14:textId="77777777" w:rsidR="00885D8B" w:rsidRDefault="00885D8B" w:rsidP="00885D8B">
      <w:pPr>
        <w:spacing w:after="0" w:line="240" w:lineRule="auto"/>
        <w:jc w:val="both"/>
        <w:rPr>
          <w:rFonts w:asciiTheme="majorHAnsi" w:hAnsiTheme="majorHAnsi" w:cs="Arial"/>
        </w:rPr>
      </w:pPr>
      <w:r w:rsidRPr="00ED2FD1">
        <w:rPr>
          <w:rFonts w:asciiTheme="majorHAnsi" w:hAnsiTheme="majorHAnsi" w:cs="Arial"/>
          <w:b/>
          <w:color w:val="002060"/>
        </w:rPr>
        <w:t>Benefits of the course:</w:t>
      </w:r>
      <w:r w:rsidR="00A421B3">
        <w:rPr>
          <w:rFonts w:asciiTheme="majorHAnsi" w:hAnsiTheme="majorHAnsi" w:cs="Arial"/>
          <w:b/>
          <w:color w:val="002060"/>
        </w:rPr>
        <w:t xml:space="preserve"> </w:t>
      </w:r>
      <w:r w:rsidR="005F4C76" w:rsidRPr="00ED2FD1">
        <w:rPr>
          <w:rFonts w:asciiTheme="majorHAnsi" w:hAnsiTheme="majorHAnsi" w:cs="Arial"/>
          <w:bCs/>
          <w:iCs/>
        </w:rPr>
        <w:t xml:space="preserve">The course will </w:t>
      </w:r>
      <w:r w:rsidR="005F4C76">
        <w:rPr>
          <w:rFonts w:asciiTheme="majorHAnsi" w:hAnsiTheme="majorHAnsi" w:cs="Arial"/>
          <w:bCs/>
          <w:iCs/>
        </w:rPr>
        <w:t xml:space="preserve">provide both theoretical and practical training in the area of Laboratory Animal Science, which will increase the employability of the candidates in biomedical research institutions, and Biopharmaceutical industries. </w:t>
      </w:r>
      <w:r>
        <w:rPr>
          <w:rFonts w:asciiTheme="majorHAnsi" w:hAnsiTheme="majorHAnsi" w:cs="Arial"/>
        </w:rPr>
        <w:t xml:space="preserve">The programme will help to provide skilled </w:t>
      </w:r>
      <w:r w:rsidR="005F4C76">
        <w:rPr>
          <w:rFonts w:asciiTheme="majorHAnsi" w:hAnsiTheme="majorHAnsi" w:cs="Arial"/>
        </w:rPr>
        <w:t>work force</w:t>
      </w:r>
      <w:r>
        <w:rPr>
          <w:rFonts w:asciiTheme="majorHAnsi" w:hAnsiTheme="majorHAnsi" w:cs="Arial"/>
        </w:rPr>
        <w:t xml:space="preserve"> to the small animal facilities</w:t>
      </w:r>
      <w:r w:rsidR="005F4C76">
        <w:rPr>
          <w:rFonts w:asciiTheme="majorHAnsi" w:hAnsiTheme="majorHAnsi" w:cs="Arial"/>
        </w:rPr>
        <w:t xml:space="preserve"> and Contract research Organizations (CRO’s) involved in preclinical research.</w:t>
      </w:r>
    </w:p>
    <w:p w14:paraId="107E516F" w14:textId="77777777" w:rsidR="005F4C76" w:rsidRDefault="005F4C76" w:rsidP="009F56B9">
      <w:pPr>
        <w:spacing w:after="0"/>
        <w:rPr>
          <w:rFonts w:asciiTheme="majorHAnsi" w:hAnsiTheme="majorHAnsi" w:cs="Arial"/>
          <w:b/>
          <w:color w:val="002060"/>
        </w:rPr>
      </w:pPr>
    </w:p>
    <w:p w14:paraId="5906CE1D" w14:textId="77777777" w:rsidR="009F56B9" w:rsidRPr="009F56B9" w:rsidRDefault="009F56B9" w:rsidP="009F56B9">
      <w:pPr>
        <w:spacing w:after="0"/>
        <w:rPr>
          <w:rFonts w:asciiTheme="majorHAnsi" w:hAnsiTheme="majorHAnsi" w:cs="Arial"/>
          <w:b/>
          <w:color w:val="002060"/>
        </w:rPr>
      </w:pPr>
      <w:r w:rsidRPr="009F56B9">
        <w:rPr>
          <w:rFonts w:asciiTheme="majorHAnsi" w:hAnsiTheme="majorHAnsi" w:cs="Arial"/>
          <w:b/>
          <w:color w:val="002060"/>
        </w:rPr>
        <w:t xml:space="preserve">Course Details: 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808"/>
        <w:gridCol w:w="278"/>
        <w:gridCol w:w="6236"/>
      </w:tblGrid>
      <w:tr w:rsidR="00AC0007" w:rsidRPr="00ED2FD1" w14:paraId="6838DBC7" w14:textId="77777777" w:rsidTr="00970F84">
        <w:tc>
          <w:tcPr>
            <w:tcW w:w="2808" w:type="dxa"/>
          </w:tcPr>
          <w:p w14:paraId="751E109D" w14:textId="77777777" w:rsidR="00AC0007" w:rsidRPr="00ED2FD1" w:rsidRDefault="00AC0007" w:rsidP="009F56B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ED2FD1">
              <w:rPr>
                <w:rFonts w:asciiTheme="majorHAnsi" w:hAnsiTheme="majorHAnsi" w:cs="Arial"/>
              </w:rPr>
              <w:t>Duration</w:t>
            </w:r>
          </w:p>
        </w:tc>
        <w:tc>
          <w:tcPr>
            <w:tcW w:w="278" w:type="dxa"/>
          </w:tcPr>
          <w:p w14:paraId="1D704E53" w14:textId="77777777" w:rsidR="00AC0007" w:rsidRPr="00ED2FD1" w:rsidRDefault="00AC0007" w:rsidP="00970F8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ED2FD1">
              <w:rPr>
                <w:rFonts w:asciiTheme="majorHAnsi" w:hAnsiTheme="majorHAnsi" w:cs="Arial"/>
              </w:rPr>
              <w:t>:</w:t>
            </w:r>
          </w:p>
        </w:tc>
        <w:tc>
          <w:tcPr>
            <w:tcW w:w="6236" w:type="dxa"/>
          </w:tcPr>
          <w:p w14:paraId="78798038" w14:textId="77777777" w:rsidR="00AC0007" w:rsidRPr="00ED2FD1" w:rsidRDefault="00CB7BFF" w:rsidP="00970F84">
            <w:pPr>
              <w:pStyle w:val="NoSpacing"/>
              <w:rPr>
                <w:rFonts w:asciiTheme="majorHAnsi" w:hAnsiTheme="majorHAnsi" w:cs="Arial"/>
              </w:rPr>
            </w:pPr>
            <w:r>
              <w:rPr>
                <w:rFonts w:asciiTheme="majorHAnsi" w:eastAsia="Times New Roman" w:hAnsiTheme="majorHAnsi" w:cs="Arial"/>
                <w:szCs w:val="20"/>
                <w:lang w:bidi="hi-IN"/>
              </w:rPr>
              <w:t>05</w:t>
            </w:r>
            <w:r w:rsidR="00716991">
              <w:rPr>
                <w:rFonts w:asciiTheme="majorHAnsi" w:eastAsia="Times New Roman" w:hAnsiTheme="majorHAnsi" w:cs="Arial"/>
                <w:szCs w:val="20"/>
                <w:lang w:bidi="hi-IN"/>
              </w:rPr>
              <w:t xml:space="preserve"> weeks</w:t>
            </w:r>
          </w:p>
        </w:tc>
      </w:tr>
      <w:tr w:rsidR="00AC0007" w:rsidRPr="00ED2FD1" w14:paraId="11516B3B" w14:textId="77777777" w:rsidTr="00970F84">
        <w:tc>
          <w:tcPr>
            <w:tcW w:w="2808" w:type="dxa"/>
          </w:tcPr>
          <w:p w14:paraId="68544FCF" w14:textId="77777777" w:rsidR="00AC0007" w:rsidRPr="00ED2FD1" w:rsidRDefault="00AC0007" w:rsidP="00970F8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ED2FD1">
              <w:rPr>
                <w:rFonts w:asciiTheme="majorHAnsi" w:hAnsiTheme="majorHAnsi" w:cs="Arial"/>
              </w:rPr>
              <w:t>No. of Seats</w:t>
            </w:r>
          </w:p>
        </w:tc>
        <w:tc>
          <w:tcPr>
            <w:tcW w:w="278" w:type="dxa"/>
          </w:tcPr>
          <w:p w14:paraId="0586B555" w14:textId="77777777" w:rsidR="00AC0007" w:rsidRPr="00ED2FD1" w:rsidRDefault="00AC0007" w:rsidP="00970F8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ED2FD1">
              <w:rPr>
                <w:rFonts w:asciiTheme="majorHAnsi" w:hAnsiTheme="majorHAnsi" w:cs="Arial"/>
              </w:rPr>
              <w:t>:</w:t>
            </w:r>
          </w:p>
        </w:tc>
        <w:tc>
          <w:tcPr>
            <w:tcW w:w="6236" w:type="dxa"/>
          </w:tcPr>
          <w:p w14:paraId="1BE73E65" w14:textId="77777777" w:rsidR="00AC0007" w:rsidRPr="00ED2FD1" w:rsidRDefault="00CB7BFF" w:rsidP="00970F84">
            <w:pPr>
              <w:pStyle w:val="NoSpacing"/>
              <w:rPr>
                <w:rFonts w:asciiTheme="majorHAnsi" w:hAnsiTheme="majorHAnsi" w:cs="Arial"/>
              </w:rPr>
            </w:pPr>
            <w:r>
              <w:rPr>
                <w:rFonts w:asciiTheme="majorHAnsi" w:eastAsia="Times New Roman" w:hAnsiTheme="majorHAnsi" w:cs="Arial"/>
                <w:szCs w:val="20"/>
                <w:lang w:bidi="hi-IN"/>
              </w:rPr>
              <w:t>05</w:t>
            </w:r>
          </w:p>
        </w:tc>
      </w:tr>
      <w:tr w:rsidR="00AC0007" w:rsidRPr="00ED2FD1" w14:paraId="5704B3B6" w14:textId="77777777" w:rsidTr="00970F84">
        <w:tc>
          <w:tcPr>
            <w:tcW w:w="2808" w:type="dxa"/>
          </w:tcPr>
          <w:p w14:paraId="7B8B754C" w14:textId="77777777" w:rsidR="00AC0007" w:rsidRPr="00ED2FD1" w:rsidRDefault="00AC0007" w:rsidP="00970F8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ED2FD1">
              <w:rPr>
                <w:rFonts w:asciiTheme="majorHAnsi" w:hAnsiTheme="majorHAnsi" w:cs="Arial"/>
              </w:rPr>
              <w:t>Educational Qualification</w:t>
            </w:r>
          </w:p>
        </w:tc>
        <w:tc>
          <w:tcPr>
            <w:tcW w:w="278" w:type="dxa"/>
          </w:tcPr>
          <w:p w14:paraId="301FCDA9" w14:textId="77777777" w:rsidR="00AC0007" w:rsidRPr="00ED2FD1" w:rsidRDefault="00AC0007" w:rsidP="00970F8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ED2FD1">
              <w:rPr>
                <w:rFonts w:asciiTheme="majorHAnsi" w:hAnsiTheme="majorHAnsi" w:cs="Arial"/>
              </w:rPr>
              <w:t>:</w:t>
            </w:r>
          </w:p>
        </w:tc>
        <w:tc>
          <w:tcPr>
            <w:tcW w:w="6236" w:type="dxa"/>
          </w:tcPr>
          <w:p w14:paraId="4F219958" w14:textId="77777777" w:rsidR="00AC0007" w:rsidRPr="00ED2FD1" w:rsidRDefault="005F761E" w:rsidP="000F385E">
            <w:pPr>
              <w:pStyle w:val="NoSpacing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8</w:t>
            </w:r>
            <w:r w:rsidRPr="005F761E">
              <w:rPr>
                <w:rFonts w:asciiTheme="majorHAnsi" w:hAnsiTheme="majorHAnsi" w:cs="Arial"/>
                <w:vertAlign w:val="superscript"/>
              </w:rPr>
              <w:t>th</w:t>
            </w:r>
            <w:r>
              <w:rPr>
                <w:rFonts w:asciiTheme="majorHAnsi" w:hAnsiTheme="majorHAnsi" w:cs="Arial"/>
              </w:rPr>
              <w:t xml:space="preserve">/ </w:t>
            </w:r>
            <w:r w:rsidR="00CB7BFF">
              <w:rPr>
                <w:rFonts w:asciiTheme="majorHAnsi" w:hAnsiTheme="majorHAnsi" w:cs="Arial"/>
              </w:rPr>
              <w:t>10</w:t>
            </w:r>
            <w:r w:rsidR="00CB7BFF" w:rsidRPr="00CB7BFF">
              <w:rPr>
                <w:rFonts w:asciiTheme="majorHAnsi" w:hAnsiTheme="majorHAnsi" w:cs="Arial"/>
                <w:vertAlign w:val="superscript"/>
              </w:rPr>
              <w:t>th</w:t>
            </w:r>
            <w:r w:rsidR="00CB7BFF">
              <w:rPr>
                <w:rFonts w:asciiTheme="majorHAnsi" w:hAnsiTheme="majorHAnsi" w:cs="Arial"/>
              </w:rPr>
              <w:t>/12</w:t>
            </w:r>
            <w:r w:rsidR="00CB7BFF" w:rsidRPr="00CB7BFF">
              <w:rPr>
                <w:rFonts w:asciiTheme="majorHAnsi" w:hAnsiTheme="majorHAnsi" w:cs="Arial"/>
                <w:vertAlign w:val="superscript"/>
              </w:rPr>
              <w:t>th</w:t>
            </w:r>
          </w:p>
        </w:tc>
      </w:tr>
      <w:tr w:rsidR="00AC0007" w:rsidRPr="00ED2FD1" w14:paraId="69A9F6A4" w14:textId="77777777" w:rsidTr="00970F84">
        <w:tc>
          <w:tcPr>
            <w:tcW w:w="2808" w:type="dxa"/>
          </w:tcPr>
          <w:p w14:paraId="6A6F38C9" w14:textId="77777777" w:rsidR="00AC0007" w:rsidRPr="00ED2FD1" w:rsidRDefault="00AC0007" w:rsidP="00970F8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ED2FD1">
              <w:rPr>
                <w:rFonts w:asciiTheme="majorHAnsi" w:hAnsiTheme="majorHAnsi" w:cs="Arial"/>
              </w:rPr>
              <w:t>Medium of instruction</w:t>
            </w:r>
          </w:p>
        </w:tc>
        <w:tc>
          <w:tcPr>
            <w:tcW w:w="278" w:type="dxa"/>
          </w:tcPr>
          <w:p w14:paraId="47E277E5" w14:textId="77777777" w:rsidR="00AC0007" w:rsidRPr="00ED2FD1" w:rsidRDefault="00AC0007" w:rsidP="00970F8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ED2FD1">
              <w:rPr>
                <w:rFonts w:asciiTheme="majorHAnsi" w:hAnsiTheme="majorHAnsi" w:cs="Arial"/>
              </w:rPr>
              <w:t>:</w:t>
            </w:r>
          </w:p>
        </w:tc>
        <w:tc>
          <w:tcPr>
            <w:tcW w:w="6236" w:type="dxa"/>
          </w:tcPr>
          <w:p w14:paraId="561E7637" w14:textId="77777777" w:rsidR="00AC0007" w:rsidRPr="00ED2FD1" w:rsidRDefault="00CB7BFF" w:rsidP="00970F84">
            <w:pPr>
              <w:spacing w:after="0" w:line="240" w:lineRule="auto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lang w:val="en-US"/>
              </w:rPr>
              <w:t>Hindi/</w:t>
            </w:r>
            <w:r w:rsidR="00AC0007" w:rsidRPr="00ED2FD1">
              <w:rPr>
                <w:rFonts w:asciiTheme="majorHAnsi" w:hAnsiTheme="majorHAnsi" w:cs="Arial"/>
                <w:lang w:val="en-US"/>
              </w:rPr>
              <w:t>English</w:t>
            </w:r>
          </w:p>
        </w:tc>
      </w:tr>
      <w:tr w:rsidR="00AC0007" w:rsidRPr="00ED2FD1" w14:paraId="6226BE33" w14:textId="77777777" w:rsidTr="00970F84">
        <w:trPr>
          <w:trHeight w:val="306"/>
        </w:trPr>
        <w:tc>
          <w:tcPr>
            <w:tcW w:w="2808" w:type="dxa"/>
          </w:tcPr>
          <w:p w14:paraId="3867E98A" w14:textId="77777777" w:rsidR="00AC0007" w:rsidRPr="00ED2FD1" w:rsidRDefault="00AC0007" w:rsidP="00970F8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ED2FD1">
              <w:rPr>
                <w:rFonts w:asciiTheme="majorHAnsi" w:hAnsiTheme="majorHAnsi" w:cs="Arial"/>
              </w:rPr>
              <w:t>Venue of the course</w:t>
            </w:r>
          </w:p>
        </w:tc>
        <w:tc>
          <w:tcPr>
            <w:tcW w:w="278" w:type="dxa"/>
          </w:tcPr>
          <w:p w14:paraId="0577258F" w14:textId="77777777" w:rsidR="00AC0007" w:rsidRPr="00ED2FD1" w:rsidRDefault="00AC0007" w:rsidP="00970F8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ED2FD1">
              <w:rPr>
                <w:rFonts w:asciiTheme="majorHAnsi" w:hAnsiTheme="majorHAnsi" w:cs="Arial"/>
              </w:rPr>
              <w:t>:</w:t>
            </w:r>
          </w:p>
        </w:tc>
        <w:tc>
          <w:tcPr>
            <w:tcW w:w="6236" w:type="dxa"/>
          </w:tcPr>
          <w:p w14:paraId="46E88AEF" w14:textId="77777777" w:rsidR="00AC0007" w:rsidRPr="00ED2FD1" w:rsidRDefault="00AC0007" w:rsidP="00970F84">
            <w:pPr>
              <w:pStyle w:val="NoSpacing"/>
              <w:rPr>
                <w:rFonts w:asciiTheme="majorHAnsi" w:hAnsiTheme="majorHAnsi" w:cs="Arial"/>
              </w:rPr>
            </w:pPr>
            <w:r>
              <w:rPr>
                <w:rFonts w:asciiTheme="majorHAnsi" w:eastAsia="Times New Roman" w:hAnsiTheme="majorHAnsi" w:cs="Arial"/>
                <w:szCs w:val="20"/>
                <w:lang w:bidi="hi-IN"/>
              </w:rPr>
              <w:t>CSIR-IMTECH, Chandigarh</w:t>
            </w:r>
          </w:p>
        </w:tc>
      </w:tr>
      <w:tr w:rsidR="00AC0007" w:rsidRPr="00ED2FD1" w14:paraId="39576D59" w14:textId="77777777" w:rsidTr="00970F84">
        <w:tc>
          <w:tcPr>
            <w:tcW w:w="2808" w:type="dxa"/>
          </w:tcPr>
          <w:p w14:paraId="035BA065" w14:textId="77777777" w:rsidR="00AC0007" w:rsidRPr="00ED2FD1" w:rsidRDefault="00CB7BFF" w:rsidP="00970F8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Registration</w:t>
            </w:r>
            <w:r w:rsidR="00AC0007" w:rsidRPr="00ED2FD1">
              <w:rPr>
                <w:rFonts w:asciiTheme="majorHAnsi" w:hAnsiTheme="majorHAnsi" w:cs="Arial"/>
              </w:rPr>
              <w:t xml:space="preserve"> Fee</w:t>
            </w:r>
          </w:p>
        </w:tc>
        <w:tc>
          <w:tcPr>
            <w:tcW w:w="278" w:type="dxa"/>
          </w:tcPr>
          <w:p w14:paraId="6D24EB73" w14:textId="77777777" w:rsidR="00AC0007" w:rsidRPr="00ED2FD1" w:rsidRDefault="00AC0007" w:rsidP="00970F8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ED2FD1">
              <w:rPr>
                <w:rFonts w:asciiTheme="majorHAnsi" w:hAnsiTheme="majorHAnsi" w:cs="Arial"/>
              </w:rPr>
              <w:t>:</w:t>
            </w:r>
          </w:p>
        </w:tc>
        <w:tc>
          <w:tcPr>
            <w:tcW w:w="6236" w:type="dxa"/>
          </w:tcPr>
          <w:p w14:paraId="3C6993C9" w14:textId="77777777" w:rsidR="00AC0007" w:rsidRPr="00ED2FD1" w:rsidRDefault="00306331" w:rsidP="00970F84">
            <w:pPr>
              <w:spacing w:after="0" w:line="240" w:lineRule="auto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  <w:lang w:val="en-US"/>
              </w:rPr>
              <w:t>2</w:t>
            </w:r>
            <w:r w:rsidR="00CB7BFF">
              <w:rPr>
                <w:rFonts w:asciiTheme="majorHAnsi" w:hAnsiTheme="majorHAnsi" w:cs="Arial"/>
                <w:lang w:val="en-US"/>
              </w:rPr>
              <w:t>00/-</w:t>
            </w:r>
          </w:p>
        </w:tc>
      </w:tr>
    </w:tbl>
    <w:p w14:paraId="6A0AB550" w14:textId="77777777" w:rsidR="00AC0007" w:rsidRPr="00ED2FD1" w:rsidRDefault="00AC0007" w:rsidP="00AC0007">
      <w:pPr>
        <w:pStyle w:val="NoSpacing"/>
        <w:jc w:val="both"/>
        <w:rPr>
          <w:rFonts w:asciiTheme="majorHAnsi" w:hAnsiTheme="majorHAnsi" w:cs="Arial"/>
        </w:rPr>
      </w:pPr>
    </w:p>
    <w:p w14:paraId="37DAB0EE" w14:textId="77777777" w:rsidR="00AC0007" w:rsidRPr="00ED2FD1" w:rsidRDefault="00D70DCB" w:rsidP="00AC0007">
      <w:pPr>
        <w:pStyle w:val="NoSpacing"/>
        <w:rPr>
          <w:rFonts w:asciiTheme="majorHAnsi" w:eastAsiaTheme="minorHAnsi" w:hAnsiTheme="majorHAnsi" w:cs="Arial"/>
          <w:b/>
          <w:color w:val="002060"/>
          <w:lang w:eastAsia="en-US"/>
        </w:rPr>
      </w:pPr>
      <w:r>
        <w:rPr>
          <w:rFonts w:asciiTheme="majorHAnsi" w:eastAsiaTheme="minorHAnsi" w:hAnsiTheme="majorHAnsi" w:cs="Arial"/>
          <w:b/>
          <w:color w:val="002060"/>
          <w:lang w:eastAsia="en-US"/>
        </w:rPr>
        <w:t>Salient Features of t</w:t>
      </w:r>
      <w:r w:rsidRPr="00ED2FD1">
        <w:rPr>
          <w:rFonts w:asciiTheme="majorHAnsi" w:eastAsiaTheme="minorHAnsi" w:hAnsiTheme="majorHAnsi" w:cs="Arial"/>
          <w:b/>
          <w:color w:val="002060"/>
          <w:lang w:eastAsia="en-US"/>
        </w:rPr>
        <w:t xml:space="preserve">he </w:t>
      </w:r>
      <w:r>
        <w:rPr>
          <w:rFonts w:asciiTheme="majorHAnsi" w:eastAsiaTheme="minorHAnsi" w:hAnsiTheme="majorHAnsi" w:cs="Arial"/>
          <w:b/>
          <w:color w:val="002060"/>
          <w:lang w:eastAsia="en-US"/>
        </w:rPr>
        <w:t>Course:</w:t>
      </w:r>
    </w:p>
    <w:p w14:paraId="5BC25F65" w14:textId="77777777" w:rsidR="009D491D" w:rsidRPr="009D491D" w:rsidRDefault="009D491D" w:rsidP="009D491D">
      <w:pPr>
        <w:pStyle w:val="NoSpacing"/>
        <w:numPr>
          <w:ilvl w:val="0"/>
          <w:numId w:val="2"/>
        </w:numPr>
        <w:suppressAutoHyphens/>
        <w:jc w:val="both"/>
        <w:rPr>
          <w:rFonts w:asciiTheme="majorHAnsi" w:hAnsiTheme="majorHAnsi" w:cs="Arial"/>
        </w:rPr>
      </w:pPr>
      <w:r w:rsidRPr="009D491D">
        <w:rPr>
          <w:rFonts w:asciiTheme="majorHAnsi" w:hAnsiTheme="majorHAnsi" w:cs="Arial"/>
        </w:rPr>
        <w:t>Introduction - De</w:t>
      </w:r>
      <w:r>
        <w:rPr>
          <w:rFonts w:asciiTheme="majorHAnsi" w:hAnsiTheme="majorHAnsi" w:cs="Arial"/>
        </w:rPr>
        <w:t xml:space="preserve">finition of plants and animals, types of animals, </w:t>
      </w:r>
      <w:r w:rsidRPr="009D491D">
        <w:rPr>
          <w:rFonts w:asciiTheme="majorHAnsi" w:hAnsiTheme="majorHAnsi" w:cs="Arial"/>
        </w:rPr>
        <w:t xml:space="preserve">animals without back bones (invertebrates)and those with back </w:t>
      </w:r>
      <w:r>
        <w:rPr>
          <w:rFonts w:asciiTheme="majorHAnsi" w:hAnsiTheme="majorHAnsi" w:cs="Arial"/>
        </w:rPr>
        <w:t xml:space="preserve">bones (chordates/vertebrates), </w:t>
      </w:r>
      <w:r w:rsidRPr="009D491D">
        <w:rPr>
          <w:rFonts w:asciiTheme="majorHAnsi" w:hAnsiTheme="majorHAnsi" w:cs="Arial"/>
        </w:rPr>
        <w:t>animals that live in water</w:t>
      </w:r>
      <w:r>
        <w:rPr>
          <w:rFonts w:asciiTheme="majorHAnsi" w:hAnsiTheme="majorHAnsi" w:cs="Arial"/>
        </w:rPr>
        <w:t xml:space="preserve"> (aquatic), land (terrestrial),</w:t>
      </w:r>
      <w:r w:rsidRPr="009D491D">
        <w:rPr>
          <w:rFonts w:asciiTheme="majorHAnsi" w:hAnsiTheme="majorHAnsi" w:cs="Arial"/>
        </w:rPr>
        <w:t xml:space="preserve"> wild animals and domesticated </w:t>
      </w:r>
      <w:r>
        <w:rPr>
          <w:rFonts w:asciiTheme="majorHAnsi" w:hAnsiTheme="majorHAnsi" w:cs="Arial"/>
        </w:rPr>
        <w:t xml:space="preserve">animals, </w:t>
      </w:r>
      <w:r w:rsidRPr="009D491D">
        <w:rPr>
          <w:rFonts w:asciiTheme="majorHAnsi" w:hAnsiTheme="majorHAnsi" w:cs="Arial"/>
        </w:rPr>
        <w:t>laboratory bred</w:t>
      </w:r>
      <w:r w:rsidR="00514C2E">
        <w:rPr>
          <w:rFonts w:asciiTheme="majorHAnsi" w:hAnsiTheme="majorHAnsi" w:cs="Arial"/>
        </w:rPr>
        <w:t xml:space="preserve"> (mice, rats, hamsters and rabbits)</w:t>
      </w:r>
      <w:r w:rsidRPr="009D491D">
        <w:rPr>
          <w:rFonts w:asciiTheme="majorHAnsi" w:hAnsiTheme="majorHAnsi" w:cs="Arial"/>
        </w:rPr>
        <w:t xml:space="preserve"> a</w:t>
      </w:r>
      <w:r>
        <w:rPr>
          <w:rFonts w:asciiTheme="majorHAnsi" w:hAnsiTheme="majorHAnsi" w:cs="Arial"/>
        </w:rPr>
        <w:t>nd non-laboratory bred animals,</w:t>
      </w:r>
      <w:r w:rsidRPr="009D491D">
        <w:rPr>
          <w:rFonts w:asciiTheme="majorHAnsi" w:hAnsiTheme="majorHAnsi" w:cs="Arial"/>
        </w:rPr>
        <w:t xml:space="preserve"> diurnal and nocturnal animals</w:t>
      </w:r>
      <w:r>
        <w:rPr>
          <w:rFonts w:asciiTheme="majorHAnsi" w:hAnsiTheme="majorHAnsi" w:cs="Arial"/>
        </w:rPr>
        <w:t>.</w:t>
      </w:r>
    </w:p>
    <w:p w14:paraId="4AD283BA" w14:textId="77777777" w:rsidR="009D491D" w:rsidRDefault="009D491D" w:rsidP="009D491D">
      <w:pPr>
        <w:pStyle w:val="NoSpacing"/>
        <w:numPr>
          <w:ilvl w:val="0"/>
          <w:numId w:val="2"/>
        </w:numPr>
        <w:suppressAutoHyphens/>
        <w:jc w:val="both"/>
        <w:rPr>
          <w:rFonts w:asciiTheme="majorHAnsi" w:hAnsiTheme="majorHAnsi" w:cs="Arial"/>
        </w:rPr>
      </w:pPr>
      <w:r w:rsidRPr="009D491D">
        <w:rPr>
          <w:rFonts w:asciiTheme="majorHAnsi" w:hAnsiTheme="majorHAnsi" w:cs="Arial"/>
        </w:rPr>
        <w:t xml:space="preserve">Personal hygiene - need to use </w:t>
      </w:r>
      <w:r w:rsidR="006F7AA7">
        <w:rPr>
          <w:rFonts w:asciiTheme="majorHAnsi" w:hAnsiTheme="majorHAnsi" w:cs="Arial"/>
        </w:rPr>
        <w:t>Personal Protective Equipments (PPEs), han</w:t>
      </w:r>
      <w:r w:rsidRPr="009D491D">
        <w:rPr>
          <w:rFonts w:asciiTheme="majorHAnsi" w:hAnsiTheme="majorHAnsi" w:cs="Arial"/>
        </w:rPr>
        <w:t>dling of detergents and other cleaning substances</w:t>
      </w:r>
      <w:r w:rsidR="006F7AA7">
        <w:rPr>
          <w:rFonts w:asciiTheme="majorHAnsi" w:hAnsiTheme="majorHAnsi" w:cs="Arial"/>
        </w:rPr>
        <w:t>,  zoonoses,  need of safety handling and first aid.</w:t>
      </w:r>
    </w:p>
    <w:p w14:paraId="09144ED7" w14:textId="77777777" w:rsidR="006F7AA7" w:rsidRDefault="009D491D" w:rsidP="009D491D">
      <w:pPr>
        <w:pStyle w:val="NoSpacing"/>
        <w:numPr>
          <w:ilvl w:val="0"/>
          <w:numId w:val="2"/>
        </w:numPr>
        <w:suppressAutoHyphens/>
        <w:jc w:val="both"/>
        <w:rPr>
          <w:rFonts w:asciiTheme="majorHAnsi" w:hAnsiTheme="majorHAnsi" w:cs="Arial"/>
        </w:rPr>
      </w:pPr>
      <w:r w:rsidRPr="009D491D">
        <w:rPr>
          <w:rFonts w:asciiTheme="majorHAnsi" w:hAnsiTheme="majorHAnsi" w:cs="Arial"/>
        </w:rPr>
        <w:t xml:space="preserve">Animals </w:t>
      </w:r>
      <w:r>
        <w:rPr>
          <w:rFonts w:asciiTheme="majorHAnsi" w:hAnsiTheme="majorHAnsi" w:cs="Arial"/>
        </w:rPr>
        <w:t>rooms - animals chambers/cages/ventilated cages,</w:t>
      </w:r>
      <w:r w:rsidRPr="009D491D">
        <w:rPr>
          <w:rFonts w:asciiTheme="majorHAnsi" w:hAnsiTheme="majorHAnsi" w:cs="Arial"/>
        </w:rPr>
        <w:t xml:space="preserve"> sizes of animal chamber</w:t>
      </w:r>
      <w:r>
        <w:rPr>
          <w:rFonts w:asciiTheme="majorHAnsi" w:hAnsiTheme="majorHAnsi" w:cs="Arial"/>
        </w:rPr>
        <w:t xml:space="preserve">s general dimensions mice </w:t>
      </w:r>
      <w:r w:rsidRPr="009D491D">
        <w:rPr>
          <w:rFonts w:asciiTheme="majorHAnsi" w:hAnsiTheme="majorHAnsi" w:cs="Arial"/>
        </w:rPr>
        <w:t>and rat cages</w:t>
      </w:r>
      <w:r>
        <w:rPr>
          <w:rFonts w:asciiTheme="majorHAnsi" w:hAnsiTheme="majorHAnsi" w:cs="Arial"/>
        </w:rPr>
        <w:t>,</w:t>
      </w:r>
      <w:r w:rsidRPr="009D491D">
        <w:rPr>
          <w:rFonts w:asciiTheme="majorHAnsi" w:hAnsiTheme="majorHAnsi" w:cs="Arial"/>
        </w:rPr>
        <w:t xml:space="preserve"> stocking density</w:t>
      </w:r>
      <w:r>
        <w:rPr>
          <w:rFonts w:asciiTheme="majorHAnsi" w:hAnsiTheme="majorHAnsi" w:cs="Arial"/>
        </w:rPr>
        <w:t>,</w:t>
      </w:r>
      <w:r w:rsidRPr="009D491D">
        <w:rPr>
          <w:rFonts w:asciiTheme="majorHAnsi" w:hAnsiTheme="majorHAnsi" w:cs="Arial"/>
        </w:rPr>
        <w:t xml:space="preserve"> need for light</w:t>
      </w:r>
      <w:r>
        <w:rPr>
          <w:rFonts w:asciiTheme="majorHAnsi" w:hAnsiTheme="majorHAnsi" w:cs="Arial"/>
        </w:rPr>
        <w:t xml:space="preserve">, air, water and feed, </w:t>
      </w:r>
      <w:r w:rsidR="006F7AA7">
        <w:rPr>
          <w:rFonts w:asciiTheme="majorHAnsi" w:hAnsiTheme="majorHAnsi" w:cs="Arial"/>
        </w:rPr>
        <w:t>animal bedding preparat</w:t>
      </w:r>
      <w:r w:rsidR="00286530">
        <w:rPr>
          <w:rFonts w:asciiTheme="majorHAnsi" w:hAnsiTheme="majorHAnsi" w:cs="Arial"/>
        </w:rPr>
        <w:t xml:space="preserve">ion and environment enrichment, </w:t>
      </w:r>
      <w:r w:rsidR="00514C2E">
        <w:rPr>
          <w:rFonts w:asciiTheme="majorHAnsi" w:hAnsiTheme="majorHAnsi" w:cs="Arial"/>
        </w:rPr>
        <w:t xml:space="preserve">maintenance of sanitation and </w:t>
      </w:r>
      <w:r w:rsidR="00286530">
        <w:rPr>
          <w:rFonts w:asciiTheme="majorHAnsi" w:hAnsiTheme="majorHAnsi" w:cs="Arial"/>
        </w:rPr>
        <w:t xml:space="preserve">hygiene in animal </w:t>
      </w:r>
      <w:r w:rsidR="00514C2E">
        <w:rPr>
          <w:rFonts w:asciiTheme="majorHAnsi" w:hAnsiTheme="majorHAnsi" w:cs="Arial"/>
        </w:rPr>
        <w:t>facility</w:t>
      </w:r>
    </w:p>
    <w:p w14:paraId="6B214088" w14:textId="77777777" w:rsidR="00514C2E" w:rsidRDefault="00286530" w:rsidP="009D491D">
      <w:pPr>
        <w:pStyle w:val="NoSpacing"/>
        <w:numPr>
          <w:ilvl w:val="0"/>
          <w:numId w:val="2"/>
        </w:numPr>
        <w:suppressAutoHyphens/>
        <w:jc w:val="both"/>
        <w:rPr>
          <w:rFonts w:asciiTheme="majorHAnsi" w:hAnsiTheme="majorHAnsi" w:cs="Arial"/>
        </w:rPr>
      </w:pPr>
      <w:r w:rsidRPr="00514C2E">
        <w:rPr>
          <w:rFonts w:asciiTheme="majorHAnsi" w:hAnsiTheme="majorHAnsi" w:cs="Arial"/>
          <w:b/>
          <w:bCs/>
        </w:rPr>
        <w:lastRenderedPageBreak/>
        <w:t>Husbandry procedures</w:t>
      </w:r>
      <w:r>
        <w:rPr>
          <w:rFonts w:asciiTheme="majorHAnsi" w:hAnsiTheme="majorHAnsi" w:cs="Arial"/>
        </w:rPr>
        <w:t xml:space="preserve"> – Mortality and breeding records, cage and water bottles change</w:t>
      </w:r>
      <w:r w:rsidR="00514C2E">
        <w:rPr>
          <w:rFonts w:asciiTheme="majorHAnsi" w:hAnsiTheme="majorHAnsi" w:cs="Arial"/>
        </w:rPr>
        <w:t xml:space="preserve"> of mice, rats, hamsters and rabbits</w:t>
      </w:r>
      <w:r>
        <w:rPr>
          <w:rFonts w:asciiTheme="majorHAnsi" w:hAnsiTheme="majorHAnsi" w:cs="Arial"/>
        </w:rPr>
        <w:t>, bedding disposal, cage/bottles cleaning/washing manually/automatic washer system, preparation of cages and w</w:t>
      </w:r>
      <w:r w:rsidR="00514C2E">
        <w:rPr>
          <w:rFonts w:asciiTheme="majorHAnsi" w:hAnsiTheme="majorHAnsi" w:cs="Arial"/>
        </w:rPr>
        <w:t xml:space="preserve">ater bottles and bedding for sterilization, feeding and watering of animals, frequency of feeding, frequency of cleaning </w:t>
      </w:r>
    </w:p>
    <w:p w14:paraId="75B5849C" w14:textId="77777777" w:rsidR="00286530" w:rsidRDefault="00514C2E" w:rsidP="009D491D">
      <w:pPr>
        <w:pStyle w:val="NoSpacing"/>
        <w:numPr>
          <w:ilvl w:val="0"/>
          <w:numId w:val="2"/>
        </w:numPr>
        <w:suppressAutoHyphens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</w:t>
      </w:r>
      <w:r w:rsidR="00286530">
        <w:rPr>
          <w:rFonts w:asciiTheme="majorHAnsi" w:hAnsiTheme="majorHAnsi" w:cs="Arial"/>
        </w:rPr>
        <w:t>utoclave</w:t>
      </w:r>
      <w:r>
        <w:rPr>
          <w:rFonts w:asciiTheme="majorHAnsi" w:hAnsiTheme="majorHAnsi" w:cs="Arial"/>
        </w:rPr>
        <w:t xml:space="preserve"> operations</w:t>
      </w:r>
    </w:p>
    <w:p w14:paraId="4FAD4164" w14:textId="77777777" w:rsidR="00514C2E" w:rsidRDefault="00514C2E" w:rsidP="00F773D9">
      <w:pPr>
        <w:pStyle w:val="NoSpacing"/>
        <w:numPr>
          <w:ilvl w:val="0"/>
          <w:numId w:val="2"/>
        </w:numPr>
        <w:suppressAutoHyphens/>
        <w:jc w:val="both"/>
        <w:rPr>
          <w:rFonts w:asciiTheme="majorHAnsi" w:hAnsiTheme="majorHAnsi" w:cs="Arial"/>
        </w:rPr>
      </w:pPr>
      <w:r w:rsidRPr="00514C2E">
        <w:rPr>
          <w:rFonts w:asciiTheme="majorHAnsi" w:hAnsiTheme="majorHAnsi" w:cs="Arial"/>
          <w:b/>
          <w:bCs/>
        </w:rPr>
        <w:t>Disposal of Bio-medical waste</w:t>
      </w:r>
      <w:r>
        <w:rPr>
          <w:rFonts w:asciiTheme="majorHAnsi" w:hAnsiTheme="majorHAnsi" w:cs="Arial"/>
          <w:b/>
          <w:bCs/>
        </w:rPr>
        <w:t>:</w:t>
      </w:r>
      <w:r>
        <w:rPr>
          <w:rFonts w:asciiTheme="majorHAnsi" w:hAnsiTheme="majorHAnsi" w:cs="Arial"/>
        </w:rPr>
        <w:t xml:space="preserve"> H</w:t>
      </w:r>
      <w:r w:rsidRPr="00514C2E">
        <w:rPr>
          <w:rFonts w:asciiTheme="majorHAnsi" w:hAnsiTheme="majorHAnsi" w:cs="Arial"/>
        </w:rPr>
        <w:t>andling</w:t>
      </w:r>
      <w:r>
        <w:rPr>
          <w:rFonts w:asciiTheme="majorHAnsi" w:hAnsiTheme="majorHAnsi" w:cs="Arial"/>
        </w:rPr>
        <w:t xml:space="preserve">, collection, segregation and transport of </w:t>
      </w:r>
      <w:r w:rsidR="006F7AA7" w:rsidRPr="00514C2E">
        <w:rPr>
          <w:rFonts w:asciiTheme="majorHAnsi" w:hAnsiTheme="majorHAnsi" w:cs="Arial"/>
        </w:rPr>
        <w:t>biomedical waste</w:t>
      </w:r>
    </w:p>
    <w:p w14:paraId="44B288BF" w14:textId="77777777" w:rsidR="00514C2E" w:rsidRPr="00D402EE" w:rsidRDefault="009D491D" w:rsidP="00D402EE">
      <w:pPr>
        <w:pStyle w:val="NoSpacing"/>
        <w:numPr>
          <w:ilvl w:val="0"/>
          <w:numId w:val="2"/>
        </w:numPr>
        <w:suppressAutoHyphens/>
        <w:jc w:val="both"/>
        <w:rPr>
          <w:rFonts w:asciiTheme="majorHAnsi" w:hAnsiTheme="majorHAnsi" w:cs="Arial"/>
        </w:rPr>
      </w:pPr>
      <w:r w:rsidRPr="00514C2E">
        <w:rPr>
          <w:rFonts w:asciiTheme="majorHAnsi" w:hAnsiTheme="majorHAnsi" w:cs="Arial"/>
        </w:rPr>
        <w:t>Handling of animals - precautions while handling animals,</w:t>
      </w:r>
      <w:r w:rsidR="00A421B3">
        <w:rPr>
          <w:rFonts w:asciiTheme="majorHAnsi" w:hAnsiTheme="majorHAnsi" w:cs="Arial"/>
        </w:rPr>
        <w:t xml:space="preserve"> </w:t>
      </w:r>
      <w:r w:rsidRPr="00514C2E">
        <w:rPr>
          <w:rFonts w:asciiTheme="majorHAnsi" w:hAnsiTheme="majorHAnsi" w:cs="Arial"/>
        </w:rPr>
        <w:t>common i</w:t>
      </w:r>
      <w:r w:rsidR="00514C2E">
        <w:rPr>
          <w:rFonts w:asciiTheme="majorHAnsi" w:hAnsiTheme="majorHAnsi" w:cs="Arial"/>
        </w:rPr>
        <w:t>njuries and ailments in animals</w:t>
      </w:r>
      <w:r w:rsidR="00D402EE">
        <w:rPr>
          <w:rFonts w:asciiTheme="majorHAnsi" w:hAnsiTheme="majorHAnsi" w:cs="Arial"/>
        </w:rPr>
        <w:t xml:space="preserve">, </w:t>
      </w:r>
      <w:r w:rsidR="00514C2E" w:rsidRPr="00D402EE">
        <w:rPr>
          <w:rFonts w:asciiTheme="majorHAnsi" w:hAnsiTheme="majorHAnsi" w:cs="Arial"/>
        </w:rPr>
        <w:t>B</w:t>
      </w:r>
      <w:r w:rsidRPr="00D402EE">
        <w:rPr>
          <w:rFonts w:asciiTheme="majorHAnsi" w:hAnsiTheme="majorHAnsi" w:cs="Arial"/>
        </w:rPr>
        <w:t>reeding</w:t>
      </w:r>
      <w:r w:rsidR="00514C2E" w:rsidRPr="00D402EE">
        <w:rPr>
          <w:rFonts w:asciiTheme="majorHAnsi" w:hAnsiTheme="majorHAnsi" w:cs="Arial"/>
        </w:rPr>
        <w:t xml:space="preserve"> of laboratory animals</w:t>
      </w:r>
      <w:r w:rsidRPr="00D402EE">
        <w:rPr>
          <w:rFonts w:asciiTheme="majorHAnsi" w:hAnsiTheme="majorHAnsi" w:cs="Arial"/>
        </w:rPr>
        <w:t xml:space="preserve">, weaning </w:t>
      </w:r>
    </w:p>
    <w:p w14:paraId="1034E50D" w14:textId="62DFE379" w:rsidR="009D491D" w:rsidRPr="00514C2E" w:rsidRDefault="00514C2E" w:rsidP="00F773D9">
      <w:pPr>
        <w:pStyle w:val="NoSpacing"/>
        <w:numPr>
          <w:ilvl w:val="0"/>
          <w:numId w:val="2"/>
        </w:numPr>
        <w:suppressAutoHyphens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R</w:t>
      </w:r>
      <w:r w:rsidR="009D491D" w:rsidRPr="00514C2E">
        <w:rPr>
          <w:rFonts w:asciiTheme="majorHAnsi" w:hAnsiTheme="majorHAnsi" w:cs="Arial"/>
        </w:rPr>
        <w:t>ecord keeping</w:t>
      </w:r>
      <w:r>
        <w:rPr>
          <w:rFonts w:asciiTheme="majorHAnsi" w:hAnsiTheme="majorHAnsi" w:cs="Arial"/>
        </w:rPr>
        <w:t xml:space="preserve"> as per CCSEA guidelines</w:t>
      </w:r>
    </w:p>
    <w:p w14:paraId="5843D925" w14:textId="77777777" w:rsidR="006F7AA7" w:rsidRDefault="009D491D" w:rsidP="009D491D">
      <w:pPr>
        <w:pStyle w:val="NoSpacing"/>
        <w:numPr>
          <w:ilvl w:val="0"/>
          <w:numId w:val="2"/>
        </w:numPr>
        <w:suppressAutoHyphens/>
        <w:jc w:val="both"/>
        <w:rPr>
          <w:rFonts w:asciiTheme="majorHAnsi" w:hAnsiTheme="majorHAnsi" w:cs="Arial"/>
        </w:rPr>
      </w:pPr>
      <w:r w:rsidRPr="009D491D">
        <w:rPr>
          <w:rFonts w:asciiTheme="majorHAnsi" w:hAnsiTheme="majorHAnsi" w:cs="Arial"/>
        </w:rPr>
        <w:t>Emergency situations: escaping animals - use of fire extinguishers.</w:t>
      </w:r>
    </w:p>
    <w:p w14:paraId="3DEE4DD6" w14:textId="77777777" w:rsidR="00885D8B" w:rsidRDefault="00885D8B" w:rsidP="004E6BA3">
      <w:pPr>
        <w:spacing w:after="0" w:line="240" w:lineRule="auto"/>
        <w:jc w:val="both"/>
        <w:rPr>
          <w:rFonts w:asciiTheme="majorHAnsi" w:hAnsiTheme="majorHAnsi" w:cs="Arial"/>
          <w:b/>
          <w:color w:val="002060"/>
        </w:rPr>
      </w:pPr>
    </w:p>
    <w:p w14:paraId="7A2CEC12" w14:textId="77777777" w:rsidR="00F16500" w:rsidRDefault="00F16500" w:rsidP="00F16500">
      <w:pPr>
        <w:spacing w:after="0" w:line="240" w:lineRule="auto"/>
        <w:jc w:val="both"/>
        <w:rPr>
          <w:rFonts w:asciiTheme="majorHAnsi" w:hAnsiTheme="majorHAnsi" w:cs="Arial"/>
          <w:b/>
          <w:color w:val="002060"/>
        </w:rPr>
      </w:pPr>
      <w:r>
        <w:rPr>
          <w:rFonts w:asciiTheme="majorHAnsi" w:hAnsiTheme="majorHAnsi" w:cs="Arial"/>
          <w:b/>
          <w:color w:val="002060"/>
        </w:rPr>
        <w:t>Important Dates:</w:t>
      </w:r>
    </w:p>
    <w:p w14:paraId="28696CDF" w14:textId="77777777" w:rsidR="00F16500" w:rsidRPr="00FA6FE2" w:rsidRDefault="00F16500" w:rsidP="00F16500">
      <w:pPr>
        <w:spacing w:after="0" w:line="240" w:lineRule="auto"/>
        <w:jc w:val="both"/>
        <w:rPr>
          <w:rFonts w:asciiTheme="majorHAnsi" w:hAnsiTheme="majorHAnsi" w:cs="Arial"/>
          <w:bCs/>
        </w:rPr>
      </w:pPr>
      <w:r w:rsidRPr="00FA6FE2">
        <w:rPr>
          <w:rFonts w:asciiTheme="majorHAnsi" w:hAnsiTheme="majorHAnsi" w:cs="Arial"/>
          <w:bCs/>
        </w:rPr>
        <w:t>Last date of registration: 15</w:t>
      </w:r>
      <w:r w:rsidRPr="00FA6FE2">
        <w:rPr>
          <w:rFonts w:asciiTheme="majorHAnsi" w:hAnsiTheme="majorHAnsi" w:cs="Arial"/>
          <w:bCs/>
          <w:vertAlign w:val="superscript"/>
        </w:rPr>
        <w:t>th</w:t>
      </w:r>
      <w:r w:rsidRPr="00FA6FE2">
        <w:rPr>
          <w:rFonts w:asciiTheme="majorHAnsi" w:hAnsiTheme="majorHAnsi" w:cs="Arial"/>
          <w:bCs/>
        </w:rPr>
        <w:t xml:space="preserve"> of e</w:t>
      </w:r>
      <w:r>
        <w:rPr>
          <w:rFonts w:asciiTheme="majorHAnsi" w:hAnsiTheme="majorHAnsi" w:cs="Arial"/>
          <w:bCs/>
        </w:rPr>
        <w:t>very</w:t>
      </w:r>
      <w:r w:rsidRPr="00FA6FE2">
        <w:rPr>
          <w:rFonts w:asciiTheme="majorHAnsi" w:hAnsiTheme="majorHAnsi" w:cs="Arial"/>
          <w:bCs/>
        </w:rPr>
        <w:t xml:space="preserve"> month</w:t>
      </w:r>
    </w:p>
    <w:p w14:paraId="6F826413" w14:textId="77777777" w:rsidR="00F16500" w:rsidRDefault="00F16500" w:rsidP="00F16500">
      <w:pPr>
        <w:spacing w:after="0" w:line="240" w:lineRule="auto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Intimation to selected candidates: 20</w:t>
      </w:r>
      <w:r w:rsidRPr="00FA6FE2">
        <w:rPr>
          <w:rFonts w:asciiTheme="majorHAnsi" w:hAnsiTheme="majorHAnsi" w:cs="Arial"/>
          <w:bCs/>
          <w:vertAlign w:val="superscript"/>
        </w:rPr>
        <w:t>th</w:t>
      </w:r>
      <w:r>
        <w:rPr>
          <w:rFonts w:asciiTheme="majorHAnsi" w:hAnsiTheme="majorHAnsi" w:cs="Arial"/>
          <w:bCs/>
        </w:rPr>
        <w:t xml:space="preserve"> of every month</w:t>
      </w:r>
    </w:p>
    <w:p w14:paraId="78462E86" w14:textId="77777777" w:rsidR="00F16500" w:rsidRPr="00ED2FD1" w:rsidRDefault="00F16500" w:rsidP="00F16500">
      <w:pPr>
        <w:pStyle w:val="NoSpacing"/>
        <w:jc w:val="both"/>
        <w:rPr>
          <w:rFonts w:asciiTheme="majorHAnsi" w:hAnsiTheme="majorHAnsi" w:cs="Arial"/>
        </w:rPr>
      </w:pPr>
      <w:r w:rsidRPr="00ED2FD1">
        <w:rPr>
          <w:rFonts w:asciiTheme="majorHAnsi" w:eastAsiaTheme="minorHAnsi" w:hAnsiTheme="majorHAnsi" w:cs="Arial"/>
          <w:b/>
          <w:color w:val="002060"/>
          <w:lang w:eastAsia="en-US"/>
        </w:rPr>
        <w:t>Selection Procedure:</w:t>
      </w:r>
      <w:r w:rsidR="005D203C">
        <w:rPr>
          <w:rFonts w:asciiTheme="majorHAnsi" w:eastAsiaTheme="minorHAnsi" w:hAnsiTheme="majorHAnsi" w:cs="Arial"/>
          <w:b/>
          <w:color w:val="002060"/>
          <w:lang w:eastAsia="en-US"/>
        </w:rPr>
        <w:t xml:space="preserve"> </w:t>
      </w:r>
      <w:r>
        <w:rPr>
          <w:rFonts w:asciiTheme="majorHAnsi" w:hAnsiTheme="majorHAnsi" w:cs="Arial"/>
        </w:rPr>
        <w:t>Course will commence on 1</w:t>
      </w:r>
      <w:r w:rsidRPr="009D491D">
        <w:rPr>
          <w:rFonts w:asciiTheme="majorHAnsi" w:hAnsiTheme="majorHAnsi" w:cs="Arial"/>
          <w:vertAlign w:val="superscript"/>
        </w:rPr>
        <w:t>st</w:t>
      </w:r>
      <w:r>
        <w:rPr>
          <w:rFonts w:asciiTheme="majorHAnsi" w:hAnsiTheme="majorHAnsi" w:cs="Arial"/>
        </w:rPr>
        <w:t xml:space="preserve"> of each month, candidates will be selected on first come first serve basis and remaining candidates will be called in the subsequent month.</w:t>
      </w:r>
    </w:p>
    <w:p w14:paraId="3773D42D" w14:textId="77777777" w:rsidR="00F16500" w:rsidRPr="00FA6FE2" w:rsidRDefault="00F16500" w:rsidP="00F16500">
      <w:pPr>
        <w:spacing w:after="0" w:line="240" w:lineRule="auto"/>
        <w:jc w:val="both"/>
        <w:rPr>
          <w:rFonts w:asciiTheme="majorHAnsi" w:hAnsiTheme="majorHAnsi" w:cs="Arial"/>
          <w:bCs/>
        </w:rPr>
      </w:pPr>
    </w:p>
    <w:p w14:paraId="719F81CF" w14:textId="77777777" w:rsidR="00F16500" w:rsidRDefault="00F16500" w:rsidP="00F16500">
      <w:pPr>
        <w:spacing w:after="0" w:line="240" w:lineRule="auto"/>
        <w:jc w:val="both"/>
        <w:rPr>
          <w:rFonts w:asciiTheme="majorHAnsi" w:hAnsiTheme="majorHAnsi" w:cs="Arial"/>
          <w:bCs/>
        </w:rPr>
      </w:pPr>
    </w:p>
    <w:p w14:paraId="0F43DCA3" w14:textId="77777777" w:rsidR="00F16500" w:rsidRPr="00FA6FE2" w:rsidRDefault="00F16500" w:rsidP="00D06408">
      <w:pPr>
        <w:spacing w:after="0" w:line="240" w:lineRule="auto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/>
          <w:color w:val="002060"/>
        </w:rPr>
        <w:t xml:space="preserve">NOTE: </w:t>
      </w:r>
      <w:r w:rsidRPr="00FA6FE2">
        <w:rPr>
          <w:rFonts w:asciiTheme="majorHAnsi" w:hAnsiTheme="majorHAnsi" w:cs="Arial"/>
          <w:bCs/>
        </w:rPr>
        <w:t>Registration</w:t>
      </w:r>
      <w:r>
        <w:rPr>
          <w:rFonts w:asciiTheme="majorHAnsi" w:hAnsiTheme="majorHAnsi" w:cs="Arial"/>
          <w:bCs/>
        </w:rPr>
        <w:t xml:space="preserve"> fee includes course material. </w:t>
      </w:r>
      <w:r w:rsidR="00D06408">
        <w:rPr>
          <w:rFonts w:asciiTheme="majorHAnsi" w:hAnsiTheme="majorHAnsi" w:cs="Arial"/>
          <w:bCs/>
        </w:rPr>
        <w:t>The accommodation on sharing basis may be provided as per availability.</w:t>
      </w:r>
    </w:p>
    <w:p w14:paraId="39740533" w14:textId="77777777" w:rsidR="00CB503A" w:rsidRPr="00FA6FE2" w:rsidRDefault="00CB503A" w:rsidP="00AC0007">
      <w:pPr>
        <w:spacing w:after="0" w:line="240" w:lineRule="auto"/>
        <w:jc w:val="both"/>
        <w:rPr>
          <w:rFonts w:asciiTheme="majorHAnsi" w:hAnsiTheme="majorHAnsi" w:cs="Arial"/>
          <w:bCs/>
        </w:rPr>
      </w:pPr>
    </w:p>
    <w:p w14:paraId="32F840E8" w14:textId="77777777" w:rsidR="00CB503A" w:rsidRPr="00ED2FD1" w:rsidRDefault="00000000" w:rsidP="00AC0007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n-IN" w:bidi="hi-IN"/>
        </w:rPr>
        <w:pict w14:anchorId="3FC04A9E">
          <v:roundrect id="AutoShape 2" o:spid="_x0000_s1026" style="position:absolute;left:0;text-align:left;margin-left:23.25pt;margin-top:7.45pt;width:420.75pt;height:80.8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">
            <v:textbox>
              <w:txbxContent>
                <w:p w14:paraId="4EFB53F5" w14:textId="77777777" w:rsidR="00AC0007" w:rsidRDefault="00AC0007" w:rsidP="00AC0007">
                  <w:pPr>
                    <w:tabs>
                      <w:tab w:val="left" w:pos="5340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color w:val="002060"/>
                    </w:rPr>
                  </w:pPr>
                  <w:r w:rsidRPr="004B7129">
                    <w:rPr>
                      <w:rFonts w:asciiTheme="majorHAnsi" w:hAnsiTheme="majorHAnsi" w:cs="Arial"/>
                      <w:b/>
                      <w:color w:val="002060"/>
                    </w:rPr>
                    <w:t>For further information, please contact:</w:t>
                  </w:r>
                </w:p>
                <w:p w14:paraId="1AD0BF90" w14:textId="77777777" w:rsidR="00AC0007" w:rsidRPr="004B7129" w:rsidRDefault="00AC0007" w:rsidP="00AC0007">
                  <w:pPr>
                    <w:tabs>
                      <w:tab w:val="left" w:pos="5340"/>
                    </w:tabs>
                    <w:spacing w:after="0" w:line="240" w:lineRule="auto"/>
                    <w:rPr>
                      <w:rFonts w:asciiTheme="majorHAnsi" w:hAnsiTheme="majorHAnsi" w:cs="Arial"/>
                      <w:b/>
                      <w:color w:val="002060"/>
                    </w:rPr>
                  </w:pPr>
                </w:p>
                <w:p w14:paraId="5551BDD2" w14:textId="77777777" w:rsidR="00AC0007" w:rsidRDefault="0042548F" w:rsidP="00AC0007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bCs/>
                      <w:color w:val="8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800000"/>
                      <w:sz w:val="20"/>
                      <w:szCs w:val="20"/>
                    </w:rPr>
                    <w:t>Head, iCARE</w:t>
                  </w:r>
                </w:p>
                <w:p w14:paraId="3BEBF835" w14:textId="415E9730" w:rsidR="00884196" w:rsidRDefault="00884196" w:rsidP="00AC0007">
                  <w:pPr>
                    <w:pStyle w:val="NoSpacing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Phone: 0172-</w:t>
                  </w:r>
                  <w:r w:rsidR="00BE4D32">
                    <w:rPr>
                      <w:rFonts w:ascii="Arial" w:hAnsi="Arial" w:cs="Arial"/>
                      <w:sz w:val="20"/>
                      <w:szCs w:val="20"/>
                    </w:rPr>
                    <w:t>2880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341</w:t>
                  </w:r>
                  <w:r w:rsidR="00BE4D32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FB5613">
                    <w:rPr>
                      <w:rFonts w:ascii="Arial" w:hAnsi="Arial" w:cs="Arial"/>
                      <w:sz w:val="20"/>
                      <w:szCs w:val="20"/>
                    </w:rPr>
                    <w:t>2880342,</w:t>
                  </w:r>
                  <w:r w:rsidR="00BE4D32">
                    <w:rPr>
                      <w:rFonts w:ascii="Arial" w:hAnsi="Arial" w:cs="Arial"/>
                      <w:sz w:val="20"/>
                      <w:szCs w:val="20"/>
                    </w:rPr>
                    <w:t xml:space="preserve"> 2880343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; </w:t>
                  </w:r>
                  <w:r w:rsidRPr="00884196">
                    <w:rPr>
                      <w:rFonts w:ascii="Arial" w:hAnsi="Arial" w:cs="Arial"/>
                      <w:sz w:val="20"/>
                      <w:szCs w:val="20"/>
                    </w:rPr>
                    <w:t xml:space="preserve">Email: </w:t>
                  </w:r>
                  <w:hyperlink r:id="rId5" w:history="1">
                    <w:r w:rsidRPr="008E75A4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neeraj@imtech.res.in</w:t>
                    </w:r>
                  </w:hyperlink>
                </w:p>
                <w:p w14:paraId="669DD7B4" w14:textId="77777777" w:rsidR="00AC0007" w:rsidRPr="00DD08AE" w:rsidRDefault="00AC0007" w:rsidP="00AC0007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DD08AE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CSIR –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Institute of Microbial Technology, Chandigarh - 160036</w:t>
                  </w:r>
                </w:p>
              </w:txbxContent>
            </v:textbox>
          </v:roundrect>
        </w:pict>
      </w:r>
    </w:p>
    <w:p w14:paraId="78DED3C7" w14:textId="77777777" w:rsidR="00AC0007" w:rsidRPr="00ED2FD1" w:rsidRDefault="00AC0007" w:rsidP="00AC0007">
      <w:pPr>
        <w:pStyle w:val="ListParagraph"/>
        <w:jc w:val="both"/>
        <w:rPr>
          <w:rFonts w:asciiTheme="majorHAnsi" w:hAnsiTheme="majorHAnsi" w:cs="Arial"/>
          <w:color w:val="000000"/>
          <w:lang w:val="en-US"/>
        </w:rPr>
      </w:pPr>
    </w:p>
    <w:p w14:paraId="176F6EC9" w14:textId="77777777" w:rsidR="00AC0007" w:rsidRPr="00ED2FD1" w:rsidRDefault="00AC0007" w:rsidP="00AC0007">
      <w:pPr>
        <w:spacing w:after="0" w:line="240" w:lineRule="auto"/>
        <w:jc w:val="center"/>
        <w:rPr>
          <w:rFonts w:asciiTheme="majorHAnsi" w:hAnsiTheme="majorHAnsi" w:cs="Arial"/>
          <w:b/>
          <w:color w:val="800000"/>
          <w:sz w:val="28"/>
        </w:rPr>
      </w:pPr>
    </w:p>
    <w:p w14:paraId="28F9C14E" w14:textId="77777777" w:rsidR="00AC0007" w:rsidRPr="00ED2FD1" w:rsidRDefault="00AC0007" w:rsidP="00AC0007">
      <w:pPr>
        <w:spacing w:after="0" w:line="240" w:lineRule="auto"/>
        <w:jc w:val="center"/>
        <w:rPr>
          <w:rFonts w:asciiTheme="majorHAnsi" w:hAnsiTheme="majorHAnsi" w:cs="Arial"/>
          <w:b/>
          <w:color w:val="800000"/>
          <w:sz w:val="28"/>
        </w:rPr>
      </w:pPr>
    </w:p>
    <w:p w14:paraId="10798E3A" w14:textId="77777777" w:rsidR="00AC0007" w:rsidRPr="00ED2FD1" w:rsidRDefault="00AC0007" w:rsidP="00AC0007">
      <w:pPr>
        <w:rPr>
          <w:rFonts w:asciiTheme="majorHAnsi" w:hAnsiTheme="majorHAnsi"/>
        </w:rPr>
      </w:pPr>
    </w:p>
    <w:p w14:paraId="22520616" w14:textId="77777777" w:rsidR="00000000" w:rsidRPr="00DB05CB" w:rsidRDefault="00000000">
      <w:pPr>
        <w:rPr>
          <w:rFonts w:asciiTheme="majorHAnsi" w:hAnsiTheme="majorHAnsi" w:cs="Arial"/>
          <w:b/>
          <w:color w:val="800000"/>
          <w:sz w:val="28"/>
        </w:rPr>
      </w:pPr>
    </w:p>
    <w:sectPr w:rsidR="00A721E2" w:rsidRPr="00DB05CB" w:rsidSect="00221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521F3149"/>
    <w:multiLevelType w:val="hybridMultilevel"/>
    <w:tmpl w:val="DD546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50DA1"/>
    <w:multiLevelType w:val="hybridMultilevel"/>
    <w:tmpl w:val="FB9A0344"/>
    <w:lvl w:ilvl="0" w:tplc="38EAEB2E">
      <w:start w:val="2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52B71"/>
    <w:multiLevelType w:val="multilevel"/>
    <w:tmpl w:val="1948673E"/>
    <w:lvl w:ilvl="0">
      <w:start w:val="1"/>
      <w:numFmt w:val="decimal"/>
      <w:lvlText w:val="%1"/>
      <w:lvlJc w:val="left"/>
      <w:pPr>
        <w:ind w:left="792" w:hanging="432"/>
      </w:pPr>
      <w:rPr>
        <w:b/>
        <w:color w:val="002060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Theme="majorHAnsi" w:hAnsiTheme="majorHAnsi" w:cs="Arial" w:hint="default"/>
        <w:b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2A72E51"/>
    <w:multiLevelType w:val="hybridMultilevel"/>
    <w:tmpl w:val="58203918"/>
    <w:lvl w:ilvl="0" w:tplc="E084CF38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1341028">
    <w:abstractNumId w:val="3"/>
  </w:num>
  <w:num w:numId="2" w16cid:durableId="1614434391">
    <w:abstractNumId w:val="0"/>
  </w:num>
  <w:num w:numId="3" w16cid:durableId="1759864212">
    <w:abstractNumId w:val="4"/>
  </w:num>
  <w:num w:numId="4" w16cid:durableId="60982211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117540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826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zMjcxMjM1NDEwtzBX0lEKTi0uzszPAykwqgUARfHcZSwAAAA="/>
  </w:docVars>
  <w:rsids>
    <w:rsidRoot w:val="00AC0007"/>
    <w:rsid w:val="00096226"/>
    <w:rsid w:val="000F385E"/>
    <w:rsid w:val="001365C4"/>
    <w:rsid w:val="00186EF3"/>
    <w:rsid w:val="001B2378"/>
    <w:rsid w:val="001C3616"/>
    <w:rsid w:val="001C4814"/>
    <w:rsid w:val="001D0C99"/>
    <w:rsid w:val="00221365"/>
    <w:rsid w:val="00286530"/>
    <w:rsid w:val="002C0788"/>
    <w:rsid w:val="00306331"/>
    <w:rsid w:val="0033754F"/>
    <w:rsid w:val="0039251C"/>
    <w:rsid w:val="003C3121"/>
    <w:rsid w:val="0042548F"/>
    <w:rsid w:val="004C18BC"/>
    <w:rsid w:val="004E6BA3"/>
    <w:rsid w:val="004F6922"/>
    <w:rsid w:val="00514C2E"/>
    <w:rsid w:val="005D203C"/>
    <w:rsid w:val="005F4C76"/>
    <w:rsid w:val="005F761E"/>
    <w:rsid w:val="006D6939"/>
    <w:rsid w:val="006F7AA7"/>
    <w:rsid w:val="0070431D"/>
    <w:rsid w:val="00716991"/>
    <w:rsid w:val="007567F2"/>
    <w:rsid w:val="00797D13"/>
    <w:rsid w:val="007F69A5"/>
    <w:rsid w:val="00884196"/>
    <w:rsid w:val="00885D8B"/>
    <w:rsid w:val="00920872"/>
    <w:rsid w:val="009831E4"/>
    <w:rsid w:val="009D491D"/>
    <w:rsid w:val="009F4F9E"/>
    <w:rsid w:val="009F56B9"/>
    <w:rsid w:val="009F581B"/>
    <w:rsid w:val="00A27BD8"/>
    <w:rsid w:val="00A27CAE"/>
    <w:rsid w:val="00A421B3"/>
    <w:rsid w:val="00AC0007"/>
    <w:rsid w:val="00B97C1A"/>
    <w:rsid w:val="00BE4D32"/>
    <w:rsid w:val="00C409E9"/>
    <w:rsid w:val="00C546A6"/>
    <w:rsid w:val="00CB503A"/>
    <w:rsid w:val="00CB7BFF"/>
    <w:rsid w:val="00D01D0A"/>
    <w:rsid w:val="00D02272"/>
    <w:rsid w:val="00D06408"/>
    <w:rsid w:val="00D402EE"/>
    <w:rsid w:val="00D70DCB"/>
    <w:rsid w:val="00DB05CB"/>
    <w:rsid w:val="00DE1980"/>
    <w:rsid w:val="00E56B54"/>
    <w:rsid w:val="00EB293D"/>
    <w:rsid w:val="00F16500"/>
    <w:rsid w:val="00FA6FE2"/>
    <w:rsid w:val="00FB5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197D35"/>
  <w15:docId w15:val="{021FD78E-7382-4D69-8E96-54D8BA16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007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rsid w:val="00AC0007"/>
    <w:pPr>
      <w:keepNext/>
      <w:numPr>
        <w:ilvl w:val="1"/>
        <w:numId w:val="1"/>
      </w:numPr>
      <w:spacing w:after="0" w:line="240" w:lineRule="auto"/>
      <w:outlineLvl w:val="1"/>
    </w:pPr>
    <w:rPr>
      <w:rFonts w:asciiTheme="majorHAnsi" w:eastAsia="Times New Roman" w:hAnsiTheme="majorHAnsi" w:cs="Times New Roman"/>
      <w:b/>
      <w:bCs/>
      <w:color w:val="800000"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000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206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00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00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00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00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00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00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007"/>
    <w:rPr>
      <w:rFonts w:asciiTheme="majorHAnsi" w:eastAsia="Times New Roman" w:hAnsiTheme="majorHAnsi" w:cs="Times New Roman"/>
      <w:b/>
      <w:bCs/>
      <w:color w:val="800000"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0007"/>
    <w:rPr>
      <w:rFonts w:asciiTheme="majorHAnsi" w:eastAsiaTheme="majorEastAsia" w:hAnsiTheme="majorHAnsi" w:cstheme="majorBidi"/>
      <w:b/>
      <w:bCs/>
      <w:color w:val="00206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00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00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00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0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0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0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link w:val="NoSpacingChar"/>
    <w:uiPriority w:val="1"/>
    <w:qFormat/>
    <w:rsid w:val="00AC0007"/>
    <w:pPr>
      <w:spacing w:after="0" w:line="240" w:lineRule="auto"/>
    </w:pPr>
    <w:rPr>
      <w:rFonts w:eastAsiaTheme="minorEastAsia"/>
      <w:lang w:eastAsia="en-IN"/>
    </w:rPr>
  </w:style>
  <w:style w:type="character" w:customStyle="1" w:styleId="NoSpacingChar">
    <w:name w:val="No Spacing Char"/>
    <w:basedOn w:val="DefaultParagraphFont"/>
    <w:link w:val="NoSpacing"/>
    <w:uiPriority w:val="1"/>
    <w:rsid w:val="00AC0007"/>
    <w:rPr>
      <w:rFonts w:eastAsiaTheme="minorEastAsia"/>
      <w:lang w:eastAsia="en-IN"/>
    </w:rPr>
  </w:style>
  <w:style w:type="paragraph" w:styleId="ListParagraph">
    <w:name w:val="List Paragraph"/>
    <w:aliases w:val="List Paragraph1,Medium Grid 1 - Accent 21,OBC Bullet,List Paragraph12,Normal numbered,Bullet 1,Párrafo de lista,Recommendation,List Paragraph2,Normal number,Recommendati"/>
    <w:basedOn w:val="Normal"/>
    <w:uiPriority w:val="34"/>
    <w:qFormat/>
    <w:rsid w:val="00AC0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19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eraj@imtech.res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Neeraj khatri</dc:creator>
  <cp:keywords/>
  <dc:description/>
  <cp:lastModifiedBy>IMTECH RAUT SACHIN SHALIGRAM</cp:lastModifiedBy>
  <cp:revision>11</cp:revision>
  <cp:lastPrinted>2021-10-27T04:29:00Z</cp:lastPrinted>
  <dcterms:created xsi:type="dcterms:W3CDTF">2019-09-19T09:34:00Z</dcterms:created>
  <dcterms:modified xsi:type="dcterms:W3CDTF">2025-11-05T06:40:00Z</dcterms:modified>
</cp:coreProperties>
</file>